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EAC0C" w14:textId="7FD418CA" w:rsidR="0082351E" w:rsidRDefault="00BC6BFD" w:rsidP="00BC6BFD">
      <w:r>
        <w:t xml:space="preserve">Výstřižek z Příkazu ČNB (Sekce licenčních a sankčních řízení) </w:t>
      </w:r>
      <w:r w:rsidR="0082351E">
        <w:t>ze</w:t>
      </w:r>
      <w:r>
        <w:t xml:space="preserve"> dne 29.6.2023</w:t>
      </w:r>
      <w:r w:rsidR="0082351E">
        <w:t>:</w:t>
      </w:r>
      <w:bookmarkStart w:id="0" w:name="_GoBack"/>
      <w:bookmarkEnd w:id="0"/>
      <w:r w:rsidR="0082351E">
        <w:t xml:space="preserve"> </w:t>
      </w:r>
    </w:p>
    <w:p w14:paraId="4F5D2666" w14:textId="3E8DDC71" w:rsidR="00BC6BFD" w:rsidRDefault="00BC6BFD" w:rsidP="00BC6BFD">
      <w:r>
        <w:t>Č. j.: 2023 / 85588 / 570</w:t>
      </w:r>
    </w:p>
    <w:p w14:paraId="134214BC" w14:textId="77777777" w:rsidR="00BC6BFD" w:rsidRDefault="00BC6BFD" w:rsidP="00BC6BFD"/>
    <w:p w14:paraId="2829976F" w14:textId="4397025A" w:rsidR="00754048" w:rsidRPr="00BC6BFD" w:rsidRDefault="00BC6BFD" w:rsidP="00BC6BFD">
      <w:r w:rsidRPr="00BC6BFD">
        <w:rPr>
          <w:noProof/>
        </w:rPr>
        <w:drawing>
          <wp:inline distT="0" distB="0" distL="0" distR="0" wp14:anchorId="6019526C" wp14:editId="418B49AE">
            <wp:extent cx="5760720" cy="354711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47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6BFD">
        <w:rPr>
          <w:noProof/>
        </w:rPr>
        <w:drawing>
          <wp:inline distT="0" distB="0" distL="0" distR="0" wp14:anchorId="1392F7C4" wp14:editId="14AAF97E">
            <wp:extent cx="5760720" cy="238887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88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4048" w:rsidRPr="00BC6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5EF"/>
    <w:rsid w:val="00073C03"/>
    <w:rsid w:val="0082351E"/>
    <w:rsid w:val="00A235EF"/>
    <w:rsid w:val="00B207EF"/>
    <w:rsid w:val="00BC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97D54"/>
  <w15:chartTrackingRefBased/>
  <w15:docId w15:val="{AB558644-723D-450B-AB14-166CD7CB8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dcterms:created xsi:type="dcterms:W3CDTF">2023-07-21T07:17:00Z</dcterms:created>
  <dcterms:modified xsi:type="dcterms:W3CDTF">2023-07-21T07:38:00Z</dcterms:modified>
</cp:coreProperties>
</file>